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8F" w:rsidRPr="00154D8F" w:rsidRDefault="00154D8F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 Л О Ж Е Н И Е</w:t>
      </w:r>
    </w:p>
    <w:p w:rsidR="00154D8F" w:rsidRPr="00154D8F" w:rsidRDefault="00154D8F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XIV международного конкурса юных вокалистов</w:t>
      </w: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на приз Ольги </w:t>
      </w:r>
      <w:proofErr w:type="spellStart"/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Сосновской</w:t>
      </w:r>
      <w:proofErr w:type="spellEnd"/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</w:t>
      </w:r>
    </w:p>
    <w:p w:rsidR="00154D8F" w:rsidRPr="00154D8F" w:rsidRDefault="00154D8F" w:rsidP="00154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заслуженной артистки России, народной артистки Республики Коми,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лауреата Всероссийского и международного конкурсов вокалистов,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солистки Государственного театра оперы и балета Республики Коми.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Конкурс входит в Ассоциацию музыкальных конкурсов России.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Жанр: академический вокал.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3-8 ноября 2014 года.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Россия, Республика Коми, город Сыктывкар, ГОШИ «Гимназия иску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сств пр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и Главе Республики Коми» им. Ю.А. Спиридонова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Учредители конкурса:</w:t>
      </w:r>
    </w:p>
    <w:p w:rsidR="00154D8F" w:rsidRPr="00154D8F" w:rsidRDefault="00154D8F" w:rsidP="00154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Республики Коми</w:t>
      </w:r>
    </w:p>
    <w:p w:rsidR="00154D8F" w:rsidRPr="00154D8F" w:rsidRDefault="00154D8F" w:rsidP="00154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Международный культурный фонд «Классика и современность»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конкурса:</w:t>
      </w:r>
    </w:p>
    <w:p w:rsidR="00154D8F" w:rsidRPr="00154D8F" w:rsidRDefault="00154D8F" w:rsidP="00154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республики Коми</w:t>
      </w:r>
    </w:p>
    <w:p w:rsidR="00154D8F" w:rsidRPr="00154D8F" w:rsidRDefault="00154D8F" w:rsidP="00154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Международный культурный фонд «Классика и современность»</w:t>
      </w:r>
    </w:p>
    <w:p w:rsidR="00154D8F" w:rsidRPr="00154D8F" w:rsidRDefault="00154D8F" w:rsidP="00154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Республики Коми</w:t>
      </w:r>
    </w:p>
    <w:p w:rsidR="00154D8F" w:rsidRPr="00154D8F" w:rsidRDefault="00154D8F" w:rsidP="00154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ГОШИ «Гимназия иску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сств пр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и Главе Республики Коми» им. Ю.А. Спиридонова</w:t>
      </w:r>
    </w:p>
    <w:p w:rsidR="00154D8F" w:rsidRPr="00154D8F" w:rsidRDefault="00154D8F" w:rsidP="00154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"Продюсерский центр Владимира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Юрковского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поддержке:</w:t>
      </w:r>
    </w:p>
    <w:p w:rsidR="00154D8F" w:rsidRPr="00154D8F" w:rsidRDefault="00154D8F" w:rsidP="00154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ООО «Нобель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Ойл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) - генеральный партнер конкурса.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поддержка:</w:t>
      </w:r>
    </w:p>
    <w:p w:rsidR="00154D8F" w:rsidRPr="00154D8F" w:rsidRDefault="00154D8F" w:rsidP="00154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Информационное агентство и газета «Музыкальный Клондайк» (Москва)</w:t>
      </w:r>
    </w:p>
    <w:p w:rsidR="00154D8F" w:rsidRPr="00154D8F" w:rsidRDefault="00154D8F" w:rsidP="00154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Компания «АРТ-ЦЕНТР» (Москва)</w:t>
      </w:r>
    </w:p>
    <w:p w:rsidR="00154D8F" w:rsidRPr="00154D8F" w:rsidRDefault="00154D8F" w:rsidP="00154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Информационное агентство «БНК» (Республика Коми)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Цели и задачи конкурса</w:t>
      </w:r>
    </w:p>
    <w:p w:rsidR="00154D8F" w:rsidRPr="00154D8F" w:rsidRDefault="00154D8F" w:rsidP="00154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пропаганда классического вокального искусства;</w:t>
      </w:r>
    </w:p>
    <w:p w:rsidR="00154D8F" w:rsidRPr="00154D8F" w:rsidRDefault="00154D8F" w:rsidP="00154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выявление, воспитание и профессионально-художественное развитие юных талантливых певцов (вокалистов);</w:t>
      </w:r>
    </w:p>
    <w:p w:rsidR="00154D8F" w:rsidRPr="00154D8F" w:rsidRDefault="00154D8F" w:rsidP="00154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взаимодействие, поддержка и повышение квалификации, обмен опытом и информацией педагогов, вокалистов, учебных заведений Республики Коми, России и зарубежья;</w:t>
      </w:r>
    </w:p>
    <w:p w:rsidR="00154D8F" w:rsidRPr="00154D8F" w:rsidRDefault="00154D8F" w:rsidP="00154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содействие в перспективном обучении, развитии и продвижении конкурсантов;</w:t>
      </w:r>
    </w:p>
    <w:p w:rsidR="00154D8F" w:rsidRPr="00154D8F" w:rsidRDefault="00154D8F" w:rsidP="00154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привлечение меценатов к поддержке, воспитанию и развитию музыкальной культуры среди детей и юношества.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конкурса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lastRenderedPageBreak/>
        <w:t>1. Для участия допускаются юные вокалисты, имеющие начальную вокальную подготовку, в 4-х возрастных группах:</w:t>
      </w:r>
    </w:p>
    <w:p w:rsidR="00154D8F" w:rsidRPr="00154D8F" w:rsidRDefault="00154D8F" w:rsidP="00154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Младшая возрастная группа – 9-11 лет</w:t>
      </w:r>
    </w:p>
    <w:p w:rsidR="00154D8F" w:rsidRPr="00154D8F" w:rsidRDefault="00154D8F" w:rsidP="00154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1-я средняя возрастная группа – 12-14 лет</w:t>
      </w:r>
    </w:p>
    <w:p w:rsidR="00154D8F" w:rsidRPr="00154D8F" w:rsidRDefault="00154D8F" w:rsidP="00154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2-я средняя возрастная группа – 15-17 лет</w:t>
      </w:r>
    </w:p>
    <w:p w:rsidR="00154D8F" w:rsidRPr="00154D8F" w:rsidRDefault="00154D8F" w:rsidP="00154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– 18-20 лет (включительно на момент регистрации).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2. Конкурсные прослушивания проводятся публично и состоят из 2-х туров.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3. Очередность выступлений устанавливается жеребьевкой во время регистрации и сохраняется до конца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4. Оценка жюри выступлений участников производится по 10-ти бальной системе.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5. Окончательное определение мест и премий производится с учетом результатов первого и второго туров.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6. В случае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если при подсчете баллов или при голосовании каких-либо вопросов имеет место равное количество голосов «за» и «против», решает голос председателя. Постоянным председателем жюри конкурса является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Сосновская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Александровна, а в ее отсутствие председатель жюри конкурса назначается Оргкомитетом.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7. Оценка члена жюри, ученик которого принимает участие в данном конкурсе, при подсчете баллов не учитывается.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8. В пределах установленного премиального фонда жюри имеет право:</w:t>
      </w:r>
    </w:p>
    <w:p w:rsidR="00154D8F" w:rsidRPr="00154D8F" w:rsidRDefault="00154D8F" w:rsidP="00154D8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а) присуждать не все премии;</w:t>
      </w:r>
    </w:p>
    <w:p w:rsidR="00154D8F" w:rsidRPr="00154D8F" w:rsidRDefault="00154D8F" w:rsidP="00154D8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б) делить денежные премии (кроме Гран-при) между лауреатами;</w:t>
      </w:r>
    </w:p>
    <w:p w:rsidR="00154D8F" w:rsidRPr="00154D8F" w:rsidRDefault="00154D8F" w:rsidP="00154D8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в) присуждать звание «Дипломант международного конкурса»;</w:t>
      </w:r>
    </w:p>
    <w:p w:rsidR="00154D8F" w:rsidRPr="00154D8F" w:rsidRDefault="00154D8F" w:rsidP="00154D8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г) в рамках имеющегося призового фонда назначать специальные призы.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9. Решения жюри окончательны и пересмотру не подлежат.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10. Результаты конкурса объявляются не позднее дня проведения заключительного Гала-концерта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11. Каждый участник должен иметь своего концертмейстера. В случае указания в конкурсной заявке на участие о необходимости предоставления концертмейстера Оргкомитет предоставляет концертмейстера за дополнительную оплату. График репетиций по согласованию. Нотный материал должен быть отправлен вместе с заявкой на участие в конкурсе с пометкой «+Нотный материал» (ноты, написанные от руки, не принимаются) на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54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mcfond@mail.ru</w:t>
        </w:r>
      </w:hyperlink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12. Последовательность исполняемых произведений участники определяют самостоятельно.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13. Исполнение конкурсной программы под фонограмму не допускается.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14. Оргкомитет оставляет за собой право на трансляцию прослушиваний и концертов конкурса по телевидению и радио, производить аудио и видеозаписи с дальнейшим их коммерческим распространением без дополнительного гонорара участникам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15. Участники, прошедшие во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II-й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тур, обязаны безвозмездно принять участие в заключительном Гала-концерте конкурса, а также в дополнительном 2-м концерте, если его проведение будет утверждено Оргкомитетом.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16. Обладатели Гран-при и лауреаты 1 премии конкурса прошлых лет имеют право на участие в очередном конкурсе только при условии участия в другой (следующей) возрастной категории.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Конкурсные требования по программе выступлений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lastRenderedPageBreak/>
        <w:t>Солисты-вокалисты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Время исполнения: не более 12 минут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1 тур: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Младшая возрастная группа (9-11 лет):</w:t>
      </w:r>
    </w:p>
    <w:p w:rsidR="00154D8F" w:rsidRPr="00154D8F" w:rsidRDefault="00154D8F" w:rsidP="00154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народная песня в сопровождении фортепиано или «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54D8F" w:rsidRPr="00154D8F" w:rsidRDefault="00154D8F" w:rsidP="00154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произведение по выбору.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1-я средняя возрастная группа 12-14 лет):</w:t>
      </w:r>
      <w:proofErr w:type="gramEnd"/>
    </w:p>
    <w:p w:rsidR="00154D8F" w:rsidRPr="00154D8F" w:rsidRDefault="00154D8F" w:rsidP="00154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народная песня в сопровождении фортепиано или «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54D8F" w:rsidRPr="00154D8F" w:rsidRDefault="00154D8F" w:rsidP="00154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ария, ариетта, мадригал, канцона XVI-XVIII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.в.;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2-я средняя возрастная группа (15-17 лет):</w:t>
      </w:r>
    </w:p>
    <w:p w:rsidR="00154D8F" w:rsidRPr="00154D8F" w:rsidRDefault="00154D8F" w:rsidP="00154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народная песня в сопровождении фортепиано или «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54D8F" w:rsidRPr="00154D8F" w:rsidRDefault="00154D8F" w:rsidP="00154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ария, ариетта, мадригал, канцона XVI-XVIII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.в.;</w:t>
      </w:r>
    </w:p>
    <w:p w:rsidR="00154D8F" w:rsidRPr="00154D8F" w:rsidRDefault="00154D8F" w:rsidP="00154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романс русского композитора.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(18-20 лет):</w:t>
      </w:r>
    </w:p>
    <w:p w:rsidR="00154D8F" w:rsidRPr="00154D8F" w:rsidRDefault="00154D8F" w:rsidP="00154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народная песня «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54D8F" w:rsidRPr="00154D8F" w:rsidRDefault="00154D8F" w:rsidP="00154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ария XVI-XVIII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.в.;</w:t>
      </w:r>
    </w:p>
    <w:p w:rsidR="00154D8F" w:rsidRPr="00154D8F" w:rsidRDefault="00154D8F" w:rsidP="00154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романс русского композитора.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 тур: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Младшая возрастная группа (9-11 лет):</w:t>
      </w:r>
    </w:p>
    <w:p w:rsidR="00154D8F" w:rsidRPr="00154D8F" w:rsidRDefault="00154D8F" w:rsidP="00154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песня или романс (Моцарт, Шуберт,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Векерлен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, Гайдн, Григ, Брамс, Бетховен, Глинка, Чайковский, Булахов,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Гурилев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, Варламов и др.);</w:t>
      </w:r>
      <w:proofErr w:type="gramEnd"/>
    </w:p>
    <w:p w:rsidR="00154D8F" w:rsidRPr="00154D8F" w:rsidRDefault="00154D8F" w:rsidP="00154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произведение по выбору.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1-я средняя возрастная группа 12-14 лет):</w:t>
      </w:r>
      <w:proofErr w:type="gramEnd"/>
    </w:p>
    <w:p w:rsidR="00154D8F" w:rsidRPr="00154D8F" w:rsidRDefault="00154D8F" w:rsidP="00154D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песня, романс (Моцарт, Шуберт,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Векерлен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, Гайдн, Григ, Брамс, Бетховен, Глинка, Чайковский, Булахов,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Гурилев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, Варламов и др.);</w:t>
      </w:r>
      <w:proofErr w:type="gramEnd"/>
    </w:p>
    <w:p w:rsidR="00154D8F" w:rsidRPr="00154D8F" w:rsidRDefault="00154D8F" w:rsidP="00154D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произведение по выбору.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2-я средняя возрастная группа (15-17 лет):</w:t>
      </w:r>
    </w:p>
    <w:p w:rsidR="00154D8F" w:rsidRPr="00154D8F" w:rsidRDefault="00154D8F" w:rsidP="00154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ария русского или зарубежного композитора;</w:t>
      </w:r>
    </w:p>
    <w:p w:rsidR="00154D8F" w:rsidRPr="00154D8F" w:rsidRDefault="00154D8F" w:rsidP="00154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романс зарубежного композитора;</w:t>
      </w:r>
    </w:p>
    <w:p w:rsidR="00154D8F" w:rsidRPr="00154D8F" w:rsidRDefault="00154D8F" w:rsidP="00154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произведение по выбору.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(18-20 лет):</w:t>
      </w:r>
    </w:p>
    <w:p w:rsidR="00154D8F" w:rsidRPr="00154D8F" w:rsidRDefault="00154D8F" w:rsidP="00154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ария из оперы русского или зарубежного композитора;</w:t>
      </w:r>
    </w:p>
    <w:p w:rsidR="00154D8F" w:rsidRPr="00154D8F" w:rsidRDefault="00154D8F" w:rsidP="00154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романс зарубежного композитора;</w:t>
      </w:r>
    </w:p>
    <w:p w:rsidR="00154D8F" w:rsidRPr="00154D8F" w:rsidRDefault="00154D8F" w:rsidP="00154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композитора XX-XXI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.в.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 программы желательно на языке оригинала.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Произведения, исполнявшиеся в 1 туре, не могут исполняться повторно во 2 туре.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Рекомендуется, чтобы выбор произведений соответствовал возрасту участников (сложность, характер, тексты).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Призовой фонд</w:t>
      </w:r>
    </w:p>
    <w:p w:rsidR="00154D8F" w:rsidRPr="00154D8F" w:rsidRDefault="00154D8F" w:rsidP="00154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ГРАН-ПРИ 45000 рублей.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Младшая возрастная группа (9-11 лет)</w:t>
      </w:r>
    </w:p>
    <w:p w:rsidR="00154D8F" w:rsidRPr="00154D8F" w:rsidRDefault="00154D8F" w:rsidP="00154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первая премия и звание лауреата 11000 рублей.</w:t>
      </w:r>
    </w:p>
    <w:p w:rsidR="00154D8F" w:rsidRPr="00154D8F" w:rsidRDefault="00154D8F" w:rsidP="00154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вторая премия и звание лауреата 7000 рублей.</w:t>
      </w:r>
    </w:p>
    <w:p w:rsidR="00154D8F" w:rsidRPr="00154D8F" w:rsidRDefault="00154D8F" w:rsidP="00154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третья премия и звание лауреата 5000 рублей.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1-я средняя возрастная группа 12-14 лет)</w:t>
      </w:r>
      <w:proofErr w:type="gramEnd"/>
    </w:p>
    <w:p w:rsidR="00154D8F" w:rsidRPr="00154D8F" w:rsidRDefault="00154D8F" w:rsidP="00154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первая премия и звание лауреата 14000 рублей.</w:t>
      </w:r>
    </w:p>
    <w:p w:rsidR="00154D8F" w:rsidRPr="00154D8F" w:rsidRDefault="00154D8F" w:rsidP="00154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вторая премия и звание лауреата 10000 рублей.</w:t>
      </w:r>
    </w:p>
    <w:p w:rsidR="00154D8F" w:rsidRPr="00154D8F" w:rsidRDefault="00154D8F" w:rsidP="00154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третья премия и звание лауреата 7000 рублей.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2-я средняя возрастная группа (15-17 лет)</w:t>
      </w:r>
    </w:p>
    <w:p w:rsidR="00154D8F" w:rsidRPr="00154D8F" w:rsidRDefault="00154D8F" w:rsidP="00154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первая премия и звание лауреата 17000 рублей.</w:t>
      </w:r>
    </w:p>
    <w:p w:rsidR="00154D8F" w:rsidRPr="00154D8F" w:rsidRDefault="00154D8F" w:rsidP="00154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вторая премия и звание лауреата 12000 рублей.</w:t>
      </w:r>
    </w:p>
    <w:p w:rsidR="00154D8F" w:rsidRPr="00154D8F" w:rsidRDefault="00154D8F" w:rsidP="00154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третья премия и звание лауреата 8000 рублей.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(18-20 лет)</w:t>
      </w:r>
    </w:p>
    <w:p w:rsidR="00154D8F" w:rsidRPr="00154D8F" w:rsidRDefault="00154D8F" w:rsidP="00154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первая премия и звание лауреата 25000 рублей.</w:t>
      </w:r>
    </w:p>
    <w:p w:rsidR="00154D8F" w:rsidRPr="00154D8F" w:rsidRDefault="00154D8F" w:rsidP="00154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вторая премия и звание лауреата 20000 рублей.</w:t>
      </w:r>
    </w:p>
    <w:p w:rsidR="00154D8F" w:rsidRPr="00154D8F" w:rsidRDefault="00154D8F" w:rsidP="00154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третья премия и звание лауреата 15000 рублей.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пециальные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призы и денежные премии:</w:t>
      </w:r>
    </w:p>
    <w:p w:rsidR="00154D8F" w:rsidRPr="00154D8F" w:rsidRDefault="00154D8F" w:rsidP="00154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приз педагогу обладателя «ГРАН-ПРИ» 20000 рублей.</w:t>
      </w:r>
    </w:p>
    <w:p w:rsidR="00154D8F" w:rsidRPr="00154D8F" w:rsidRDefault="00154D8F" w:rsidP="00154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приз лучшему концертмейстеру 7000 рублей.</w:t>
      </w:r>
    </w:p>
    <w:p w:rsidR="00154D8F" w:rsidRPr="00154D8F" w:rsidRDefault="00154D8F" w:rsidP="00154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звание «Дипломант конкурса»</w:t>
      </w:r>
    </w:p>
    <w:p w:rsidR="00154D8F" w:rsidRPr="00154D8F" w:rsidRDefault="00154D8F" w:rsidP="00154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приз зрительских симпатий</w:t>
      </w:r>
    </w:p>
    <w:p w:rsidR="00154D8F" w:rsidRPr="00154D8F" w:rsidRDefault="00154D8F" w:rsidP="00154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приз за лучшее исполнение произведения композитора Республики Коми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Победителям конкурса в соответствующей номинации присваивается звание «Лауреата» или «Дипломанта», вручаются дипломы и денежные премии.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Всем остальным участникам вручаются грамоты за участие в конкурсе.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«Гран-при» конкурса и «Приз Ольги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Сосновской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» присуждается единственному участнику, признанному лучшим исполнителем.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Подоходный налог удерживается со всех денежных премий.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участия в конкурсе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следует до 3 октября 2014 года выслать в Оргкомитет на электронный адрес </w:t>
      </w:r>
      <w:hyperlink r:id="rId6" w:history="1">
        <w:proofErr w:type="gramEnd"/>
        <w:r w:rsidRPr="00154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mcfond@mail.ru</w:t>
        </w:r>
        <w:proofErr w:type="gramStart"/>
      </w:hyperlink>
      <w:r w:rsidRPr="00154D8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заполненную заявку (ФИО, дата рождения, возрастная группа, учебное заведение, преподаватель, домашний адрес, контактные телефон, факс,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, программа по турам, ФИО концертмейстера, его адрес и телефон с кодом города);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б) копию паспорта или свидетельства о рождении;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в) цветную фотографию;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г) краткую творческую биографию (учебное заведение, педагог, участие в конкурсах, мастер-классах и т.п.)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Сумма вступительного взноса составляет: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- 2000 рублей (если оплата произведена до 3 октября 2014 года)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- 2500 рублей (если оплата произведена с 4 октября по 3 ноября 2014 года)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Оплата вступительного взноса может осуществляться банковским переводом или наличными в день прибытия во время регистрации в городе Сыктывкаре и является подтверждением и принятием конкурсантом условий данного Положения.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При оплате взноса безналичным перечислением, банковским переводом, квитанция об оплате (оригинал или копия) предъявляется во время регистрации 3 ноября 2014 года.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Оплатить вступительный взнос на участие в конкурсе можно по Банковским реквизитам: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Международный культурный фонд "Классика и современность" (некоммерческая организация).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Юридический адрес: Республика Коми, 167000, г. Сыктывкар, ул. Интернациональная, д.85. 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Почтовый адрес: Республика Коми, 167000, г. Сыктывкар, ул. </w:t>
      </w:r>
      <w:proofErr w:type="spellStart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Оплеснина</w:t>
      </w:r>
      <w:proofErr w:type="spellEnd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, 11-40.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ОГРН 1051100570135, ИНН 1101500330, КПП 110101001 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/с 40703810908860000284 в АКБ «Северный народный банк» (ОАО), г. Сыктывкар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БИК 048702781, к/с 30101810000000000781, ОКПО 12893032, ОКОНХ 96120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платежа – вступительный взнос конкурсанта (имя и фамилия) для участия в XIV международном конкурсе юных вокалистов на приз Ольги </w:t>
      </w:r>
      <w:proofErr w:type="spellStart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Сосновской</w:t>
      </w:r>
      <w:proofErr w:type="spellEnd"/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В случае отказа от участия в конкурсе (по любым причинам), вступительный взнос не возвращается.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Проезд, проживание и питание участники конкурса оплачивают самостоятельно.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График конкурсных дней</w:t>
      </w:r>
    </w:p>
    <w:p w:rsidR="00154D8F" w:rsidRPr="00154D8F" w:rsidRDefault="00154D8F" w:rsidP="00154D8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2 ноября – заезд участников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3 ноября – регистрация, жеребьевка, торжественное открытие конкурса и концерт с участием членов жюри и гостей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4, 5, 6 ноября – конкурсные прослушивания.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7 ноября – объявление и обсуждение результатов конкурса, пресс-конференция, научно-практическая конференция, тематический семинар, мастер-классы, консультации.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8 ноября – Гала-концерт победителей конкурса, торжественное закрытие.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9 ноября – отъезд участников конкурса.</w:t>
      </w:r>
      <w:proofErr w:type="gramEnd"/>
    </w:p>
    <w:p w:rsidR="00154D8F" w:rsidRPr="00154D8F" w:rsidRDefault="00154D8F" w:rsidP="00154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Дополнительная информация</w:t>
      </w: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 конкурса: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ГОШИ «Гимназия иску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сств пр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и Главе Республики Коми» имени Ю.А. Спиридонова (Республика Коми, город Сыктывкар, ул. Печорская, 28).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Проживание и питание конкурсантов и сопровождающих лиц будет осуществляться в гостиничном комплексе Государственной общеобразовательной школы-интерната имени Ю.А.Спиридонова «Гимназия иску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сств пр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и Главе Республики Коми» по адресу: город Сыктывкар, улица Печорская, дом 28. Справки по телефону: 8 (8212) 22-20-71, 22-29-03.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Оплата за проживание и питание производится участниками в день заезда (о брони на питание и проживание необходимо указывать в конкурсной заявке). 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</w:r>
      <w:r w:rsidRPr="00154D8F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сроках приезда (маршрут, дата и время прибытия, количество человек) должны быть отправлены в Оргкомитет заблаговременно, не позднее, чем за три дня до приезда. 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Представители СМИ, организации и учреждения, заинтересованные лица, спонсоры могут принять участие в конкурсе на правах Партнеров конкурса.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Информационное агентство и газета «Музыкальный Клондайк» являются информационным партнером конкурса в течение многих лет. Подробные материалы о конкурсе и итогах размещаются на сайтах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www.muzklondike.ru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www.art-center.ru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, в газете «Музыкальный Клондайк» и социальных сетях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Нотный материал произведений композиторов Республики Коми может быть выслан по предварительной заявке и согласованию. На сайте </w:t>
      </w:r>
      <w:hyperlink r:id="rId7" w:history="1">
        <w:r w:rsidRPr="00154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http://vocal.rkomi.net/</w:t>
        </w:r>
      </w:hyperlink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можно ознакомиться с полным списком исполняемых участниками произведений в предыдущие годы.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Полную информацию о «Конкурсе юных вокалистов на приз Ольги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Сосновской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», программу выступлений и список участников прошлых лет, список спонсоров и призов можно найти на странице Интернет: </w:t>
      </w:r>
      <w:hyperlink r:id="rId8" w:history="1">
        <w:r w:rsidRPr="00154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http://vocal.rkomi.net/</w:t>
        </w:r>
      </w:hyperlink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 xml:space="preserve">Дирекция конкурса: Республика Коми, город Сыктывкар, "Продюсерский центр Владимира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Юрковского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", тел: (8212) 24-53-94, 57-08-08, мобил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ЕЛЕ2: +7-908-717-08-08.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154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mcfond@mail.ru</w:t>
        </w:r>
      </w:hyperlink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8F" w:rsidRPr="00154D8F" w:rsidRDefault="00154D8F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ЗАЯВКА - АНКЕТА</w:t>
      </w: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участие в конкурсе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Ф.И.О. участника, место проживания ……………………………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Дата рождения ……………………… возраст …………… лет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Почтовый адрес (индекс) …………………………………………..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Телефон …………………….. </w:t>
      </w: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>: ………………………………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Место учебы ………………………………………………………….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Преподаватель/руководитель (Ф.И.О., место работы, должность)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…………………………………………………………………………..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Концертмейстер (Ф.И.О., место работы, должность)</w:t>
      </w: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…………………………………………………………………………..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Если нет своего концертмейстера, необходимо вписать: «Необходим концертмейстер. Нотный материал прилагается»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Дата оплаты ……………………………… 2014 г.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Сумма и форма оплаты (безналичная или наличная при регистрации)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Знаю, что в случае отказа от участия в конкурсе (по любым причинам), документы и вступительный взнос не возвращаются.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Знаю, что, в случае моего прохождения во II тур, я обязан безвозмездно принять участие в заключительном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ала – концерте конкурса, а также дополнительном 2-м концерте, если его проведение будет утверждено Оргкомитетом.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4D8F">
        <w:rPr>
          <w:rFonts w:ascii="Times New Roman" w:eastAsia="Times New Roman" w:hAnsi="Times New Roman" w:cs="Times New Roman"/>
          <w:sz w:val="24"/>
          <w:szCs w:val="24"/>
        </w:rPr>
        <w:t>Бронь</w:t>
      </w:r>
      <w:proofErr w:type="spellEnd"/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 на 3-х разовое питание в гостиничном комплексе ГОШИ «Гимназия искусств при Главе Республики Коми» имени Ю.А.Спиридонова по адресу: город Сыктывкар, улица Печорская, дом 28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/не подтверждаю (ненужное удалить).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Проживание в гостиничном комплексе ГОШИ «Гимназия искусств при Главе Республики Коми» имени Ю.А.Спиридонова по адресу: город Сыктывкар, улица Печорская, дом 28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/не подтверждаю (ненужное удалить).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 xml:space="preserve">Питание в гостиничном комплексе ГОШИ «Гимназия искусств при Главе Республики Коми» имени Ю.А.Спиридонова по адресу: город Сыктывкар, улица Печорская, дом 28 </w:t>
      </w:r>
      <w:proofErr w:type="gramStart"/>
      <w:r w:rsidRPr="00154D8F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proofErr w:type="gramEnd"/>
      <w:r w:rsidRPr="00154D8F">
        <w:rPr>
          <w:rFonts w:ascii="Times New Roman" w:eastAsia="Times New Roman" w:hAnsi="Times New Roman" w:cs="Times New Roman"/>
          <w:sz w:val="24"/>
          <w:szCs w:val="24"/>
        </w:rPr>
        <w:t>/не подтверждаю (ненужное удалить).</w:t>
      </w:r>
    </w:p>
    <w:p w:rsidR="008A4661" w:rsidRDefault="008A4661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A4661" w:rsidRDefault="008A4661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4D8F" w:rsidRPr="00154D8F" w:rsidRDefault="00154D8F" w:rsidP="00154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Исполняемый репертуар</w:t>
      </w:r>
      <w:r w:rsidRPr="00154D8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(заполняется на оборотной стороне Заявки-Анкеты)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Ф.И.О. участника, место проживания 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I тур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br/>
        <w:t>II тур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54D8F" w:rsidRPr="00154D8F" w:rsidRDefault="00154D8F" w:rsidP="001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0000" w:rsidRDefault="008A4661"/>
    <w:sectPr w:rsidR="00000000" w:rsidSect="00154D8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B4B"/>
    <w:multiLevelType w:val="multilevel"/>
    <w:tmpl w:val="A67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F6BC1"/>
    <w:multiLevelType w:val="multilevel"/>
    <w:tmpl w:val="483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4C58"/>
    <w:multiLevelType w:val="multilevel"/>
    <w:tmpl w:val="1DCA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B030D"/>
    <w:multiLevelType w:val="multilevel"/>
    <w:tmpl w:val="801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F2E2B"/>
    <w:multiLevelType w:val="multilevel"/>
    <w:tmpl w:val="B40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F2CD3"/>
    <w:multiLevelType w:val="multilevel"/>
    <w:tmpl w:val="B522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44646"/>
    <w:multiLevelType w:val="multilevel"/>
    <w:tmpl w:val="6E8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C032E"/>
    <w:multiLevelType w:val="multilevel"/>
    <w:tmpl w:val="420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A2297"/>
    <w:multiLevelType w:val="multilevel"/>
    <w:tmpl w:val="64BA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90ED4"/>
    <w:multiLevelType w:val="multilevel"/>
    <w:tmpl w:val="0BD2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212AC"/>
    <w:multiLevelType w:val="multilevel"/>
    <w:tmpl w:val="213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56F30"/>
    <w:multiLevelType w:val="multilevel"/>
    <w:tmpl w:val="A34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A0245"/>
    <w:multiLevelType w:val="multilevel"/>
    <w:tmpl w:val="88E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B2D3C"/>
    <w:multiLevelType w:val="multilevel"/>
    <w:tmpl w:val="0AB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028A8"/>
    <w:multiLevelType w:val="multilevel"/>
    <w:tmpl w:val="B95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D7A2F"/>
    <w:multiLevelType w:val="multilevel"/>
    <w:tmpl w:val="84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C5D"/>
    <w:multiLevelType w:val="multilevel"/>
    <w:tmpl w:val="A8C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45806"/>
    <w:multiLevelType w:val="multilevel"/>
    <w:tmpl w:val="6D9E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AF1"/>
    <w:multiLevelType w:val="multilevel"/>
    <w:tmpl w:val="83D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632E8"/>
    <w:multiLevelType w:val="multilevel"/>
    <w:tmpl w:val="70F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9"/>
  </w:num>
  <w:num w:numId="5">
    <w:abstractNumId w:val="17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8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8F"/>
    <w:rsid w:val="00154D8F"/>
    <w:rsid w:val="008A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D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D8F"/>
    <w:rPr>
      <w:b/>
      <w:bCs/>
    </w:rPr>
  </w:style>
  <w:style w:type="character" w:styleId="a5">
    <w:name w:val="Hyperlink"/>
    <w:basedOn w:val="a0"/>
    <w:uiPriority w:val="99"/>
    <w:semiHidden/>
    <w:unhideWhenUsed/>
    <w:rsid w:val="00154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l.rkom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cal.rkom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fond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fond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fon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2283</Words>
  <Characters>13015</Characters>
  <Application>Microsoft Office Word</Application>
  <DocSecurity>0</DocSecurity>
  <Lines>108</Lines>
  <Paragraphs>30</Paragraphs>
  <ScaleCrop>false</ScaleCrop>
  <Company>SDMHSH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Методист_2</dc:creator>
  <cp:keywords/>
  <dc:description/>
  <cp:lastModifiedBy>Методист_2</cp:lastModifiedBy>
  <cp:revision>3</cp:revision>
  <dcterms:created xsi:type="dcterms:W3CDTF">2014-03-13T12:31:00Z</dcterms:created>
  <dcterms:modified xsi:type="dcterms:W3CDTF">2014-03-13T12:35:00Z</dcterms:modified>
</cp:coreProperties>
</file>